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4" w:rsidRDefault="00214644" w:rsidP="0021464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14644">
        <w:rPr>
          <w:rFonts w:ascii="Arial" w:hAnsi="Arial" w:cs="Arial"/>
          <w:sz w:val="24"/>
          <w:szCs w:val="24"/>
        </w:rPr>
        <w:drawing>
          <wp:inline distT="0" distB="0" distL="0" distR="0">
            <wp:extent cx="2686050" cy="1524000"/>
            <wp:effectExtent l="19050" t="0" r="0" b="0"/>
            <wp:docPr id="1" name="Picture 1" descr="- Grameen Foundation - www.grameenfoundation.org 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Grameen Foundation - www.grameenfoundation.org 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88" w:rsidRPr="005460E6" w:rsidRDefault="00F10D81" w:rsidP="005460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460E6">
        <w:rPr>
          <w:rFonts w:ascii="Arial" w:hAnsi="Arial" w:cs="Arial"/>
          <w:sz w:val="24"/>
          <w:szCs w:val="24"/>
        </w:rPr>
        <w:t>EIN #:</w:t>
      </w:r>
      <w:r w:rsidR="00E7729E">
        <w:rPr>
          <w:rFonts w:ascii="Arial" w:hAnsi="Arial" w:cs="Arial"/>
          <w:sz w:val="24"/>
          <w:szCs w:val="24"/>
        </w:rPr>
        <w:t xml:space="preserve"> 73-1502797</w:t>
      </w:r>
    </w:p>
    <w:p w:rsidR="00F10D81" w:rsidRPr="005460E6" w:rsidRDefault="00F10D81" w:rsidP="005460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460E6">
        <w:rPr>
          <w:rFonts w:ascii="Arial" w:hAnsi="Arial" w:cs="Arial"/>
          <w:sz w:val="24"/>
          <w:szCs w:val="24"/>
        </w:rPr>
        <w:t>Cause 5 Round 2 – General Information</w:t>
      </w:r>
    </w:p>
    <w:p w:rsidR="005460E6" w:rsidRDefault="005460E6" w:rsidP="005460E6">
      <w:pPr>
        <w:spacing w:before="100" w:beforeAutospacing="1" w:after="100" w:afterAutospacing="1" w:line="240" w:lineRule="auto"/>
        <w:rPr>
          <w:rFonts w:ascii="Arial" w:hAnsi="Arial" w:cs="Arial"/>
          <w:color w:val="3B1405"/>
          <w:spacing w:val="-8"/>
          <w:sz w:val="24"/>
          <w:szCs w:val="24"/>
          <w:lang/>
        </w:rPr>
      </w:pPr>
      <w:proofErr w:type="spellStart"/>
      <w:r w:rsidRPr="005460E6">
        <w:rPr>
          <w:rFonts w:ascii="Arial" w:hAnsi="Arial" w:cs="Arial"/>
          <w:sz w:val="24"/>
          <w:szCs w:val="24"/>
        </w:rPr>
        <w:t>Grameen</w:t>
      </w:r>
      <w:proofErr w:type="spellEnd"/>
      <w:r w:rsidRPr="005460E6">
        <w:rPr>
          <w:rFonts w:ascii="Arial" w:hAnsi="Arial" w:cs="Arial"/>
          <w:sz w:val="24"/>
          <w:szCs w:val="24"/>
        </w:rPr>
        <w:t xml:space="preserve"> Foundation’s mission is to </w:t>
      </w:r>
      <w:r w:rsidRPr="005460E6">
        <w:rPr>
          <w:rFonts w:ascii="Arial" w:hAnsi="Arial" w:cs="Arial"/>
          <w:color w:val="3B1405"/>
          <w:spacing w:val="-8"/>
          <w:sz w:val="24"/>
          <w:szCs w:val="24"/>
          <w:lang/>
        </w:rPr>
        <w:t>empower the world's poorest people to lift themselves out of poverty through access to financial services and information.</w:t>
      </w:r>
    </w:p>
    <w:p w:rsidR="005460E6" w:rsidRDefault="005460E6" w:rsidP="005460E6">
      <w:pPr>
        <w:spacing w:before="100" w:beforeAutospacing="1" w:after="100" w:afterAutospacing="1" w:line="240" w:lineRule="auto"/>
        <w:rPr>
          <w:rFonts w:ascii="Arial" w:hAnsi="Arial" w:cs="Arial"/>
          <w:color w:val="3B1405"/>
          <w:spacing w:val="-8"/>
          <w:sz w:val="24"/>
          <w:szCs w:val="24"/>
          <w:lang/>
        </w:rPr>
      </w:pPr>
      <w:r>
        <w:rPr>
          <w:rFonts w:ascii="Arial" w:hAnsi="Arial" w:cs="Arial"/>
          <w:color w:val="3B1405"/>
          <w:spacing w:val="-8"/>
          <w:sz w:val="24"/>
          <w:szCs w:val="24"/>
          <w:lang/>
        </w:rPr>
        <w:t>Staff Info</w:t>
      </w:r>
      <w:r w:rsidR="00D97F8D">
        <w:rPr>
          <w:rFonts w:ascii="Arial" w:hAnsi="Arial" w:cs="Arial"/>
          <w:color w:val="3B1405"/>
          <w:spacing w:val="-8"/>
          <w:sz w:val="24"/>
          <w:szCs w:val="24"/>
          <w:lang/>
        </w:rPr>
        <w:t xml:space="preserve">: </w:t>
      </w:r>
    </w:p>
    <w:p w:rsidR="00D97F8D" w:rsidRDefault="00D97F8D" w:rsidP="005460E6">
      <w:pPr>
        <w:spacing w:before="100" w:beforeAutospacing="1" w:after="100" w:afterAutospacing="1" w:line="240" w:lineRule="auto"/>
        <w:rPr>
          <w:rFonts w:ascii="Arial" w:hAnsi="Arial" w:cs="Arial"/>
          <w:color w:val="3B1405"/>
          <w:spacing w:val="-8"/>
          <w:sz w:val="24"/>
          <w:szCs w:val="24"/>
          <w:lang/>
        </w:rPr>
      </w:pPr>
      <w:r>
        <w:rPr>
          <w:rFonts w:ascii="Arial" w:hAnsi="Arial" w:cs="Arial"/>
          <w:color w:val="3B1405"/>
          <w:spacing w:val="-8"/>
          <w:sz w:val="24"/>
          <w:szCs w:val="24"/>
          <w:lang/>
        </w:rPr>
        <w:t>80 paid full-time staff divided between Seattle and DC offices</w:t>
      </w:r>
    </w:p>
    <w:p w:rsidR="00D97F8D" w:rsidRPr="005460E6" w:rsidRDefault="00D97F8D" w:rsidP="005460E6">
      <w:pPr>
        <w:spacing w:before="100" w:beforeAutospacing="1" w:after="100" w:afterAutospacing="1" w:line="240" w:lineRule="auto"/>
        <w:rPr>
          <w:rFonts w:ascii="Arial" w:hAnsi="Arial" w:cs="Arial"/>
          <w:color w:val="3B1405"/>
          <w:spacing w:val="-8"/>
          <w:sz w:val="24"/>
          <w:szCs w:val="24"/>
          <w:lang/>
        </w:rPr>
      </w:pPr>
      <w:r>
        <w:rPr>
          <w:rFonts w:ascii="Arial" w:hAnsi="Arial" w:cs="Arial"/>
          <w:color w:val="3B1405"/>
          <w:spacing w:val="-8"/>
          <w:sz w:val="24"/>
          <w:szCs w:val="24"/>
          <w:lang/>
        </w:rPr>
        <w:t>25 volunteers</w:t>
      </w:r>
    </w:p>
    <w:p w:rsidR="00F10D81" w:rsidRPr="005460E6" w:rsidRDefault="00F10D81" w:rsidP="005460E6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5460E6">
        <w:rPr>
          <w:rFonts w:ascii="Arial" w:hAnsi="Arial" w:cs="Arial"/>
          <w:b/>
          <w:sz w:val="24"/>
          <w:szCs w:val="24"/>
        </w:rPr>
        <w:t>Organization Relationships</w:t>
      </w:r>
    </w:p>
    <w:p w:rsidR="00D97F8D" w:rsidRPr="005460E6" w:rsidRDefault="00F10D81" w:rsidP="00D97F8D">
      <w:pPr>
        <w:spacing w:before="100" w:beforeAutospacing="1" w:after="100" w:afterAutospacing="1" w:line="240" w:lineRule="auto"/>
        <w:ind w:firstLine="720"/>
        <w:rPr>
          <w:rFonts w:ascii="Arial" w:hAnsi="Arial" w:cs="Arial"/>
          <w:color w:val="3B1405"/>
          <w:spacing w:val="-8"/>
          <w:sz w:val="24"/>
          <w:szCs w:val="24"/>
          <w:lang/>
        </w:rPr>
      </w:pPr>
      <w:proofErr w:type="spellStart"/>
      <w:r w:rsidRPr="005460E6">
        <w:rPr>
          <w:rFonts w:ascii="Arial" w:hAnsi="Arial" w:cs="Arial"/>
          <w:color w:val="3B1405"/>
          <w:spacing w:val="-8"/>
          <w:sz w:val="24"/>
          <w:szCs w:val="24"/>
          <w:lang/>
        </w:rPr>
        <w:t>Grameen</w:t>
      </w:r>
      <w:proofErr w:type="spellEnd"/>
      <w:r w:rsidRPr="005460E6">
        <w:rPr>
          <w:rFonts w:ascii="Arial" w:hAnsi="Arial" w:cs="Arial"/>
          <w:color w:val="3B1405"/>
          <w:spacing w:val="-8"/>
          <w:sz w:val="24"/>
          <w:szCs w:val="24"/>
          <w:lang/>
        </w:rPr>
        <w:t xml:space="preserve"> Foundation (GF) maintains robust relationships with other microfinance networks through </w:t>
      </w:r>
      <w:r w:rsidR="00D97F8D">
        <w:rPr>
          <w:rFonts w:ascii="Arial" w:hAnsi="Arial" w:cs="Arial"/>
          <w:color w:val="3B1405"/>
          <w:spacing w:val="-8"/>
          <w:sz w:val="24"/>
          <w:szCs w:val="24"/>
          <w:lang/>
        </w:rPr>
        <w:t xml:space="preserve">industry </w:t>
      </w:r>
      <w:r w:rsidRPr="005460E6">
        <w:rPr>
          <w:rFonts w:ascii="Arial" w:hAnsi="Arial" w:cs="Arial"/>
          <w:color w:val="3B1405"/>
          <w:spacing w:val="-8"/>
          <w:sz w:val="24"/>
          <w:szCs w:val="24"/>
          <w:lang/>
        </w:rPr>
        <w:t>associations such as SEEP</w:t>
      </w:r>
      <w:r w:rsidR="00D97F8D">
        <w:rPr>
          <w:rFonts w:ascii="Arial" w:hAnsi="Arial" w:cs="Arial"/>
          <w:color w:val="3B1405"/>
          <w:spacing w:val="-8"/>
          <w:sz w:val="24"/>
          <w:szCs w:val="24"/>
          <w:lang/>
        </w:rPr>
        <w:t xml:space="preserve">.  </w:t>
      </w:r>
      <w:r w:rsidRPr="005460E6">
        <w:rPr>
          <w:rFonts w:ascii="Arial" w:hAnsi="Arial" w:cs="Arial"/>
          <w:color w:val="000000"/>
          <w:sz w:val="24"/>
          <w:szCs w:val="24"/>
        </w:rPr>
        <w:t xml:space="preserve">Our programs </w:t>
      </w:r>
      <w:r w:rsidR="00D97F8D">
        <w:rPr>
          <w:rFonts w:ascii="Arial" w:hAnsi="Arial" w:cs="Arial"/>
          <w:color w:val="000000"/>
          <w:sz w:val="24"/>
          <w:szCs w:val="24"/>
        </w:rPr>
        <w:t>are often “open-sourced” to enable the</w:t>
      </w:r>
      <w:r w:rsidRPr="005460E6">
        <w:rPr>
          <w:rFonts w:ascii="Arial" w:hAnsi="Arial" w:cs="Arial"/>
          <w:color w:val="000000"/>
          <w:sz w:val="24"/>
          <w:szCs w:val="24"/>
        </w:rPr>
        <w:t xml:space="preserve"> industr</w:t>
      </w:r>
      <w:r w:rsidR="00D97F8D">
        <w:rPr>
          <w:rFonts w:ascii="Arial" w:hAnsi="Arial" w:cs="Arial"/>
          <w:color w:val="000000"/>
          <w:sz w:val="24"/>
          <w:szCs w:val="24"/>
        </w:rPr>
        <w:t>y to take advantage of new tools we develop.  For example, t</w:t>
      </w:r>
      <w:r w:rsidR="00D97F8D" w:rsidRPr="005460E6">
        <w:rPr>
          <w:rFonts w:ascii="Arial" w:hAnsi="Arial" w:cs="Arial"/>
          <w:color w:val="000000"/>
          <w:sz w:val="24"/>
          <w:szCs w:val="24"/>
        </w:rPr>
        <w:t>hrough our publication series, we share new strategies for making microfinance work better.</w:t>
      </w:r>
      <w:r w:rsidR="00D97F8D">
        <w:rPr>
          <w:rFonts w:ascii="Arial" w:hAnsi="Arial" w:cs="Arial"/>
          <w:color w:val="000000"/>
          <w:sz w:val="24"/>
          <w:szCs w:val="24"/>
        </w:rPr>
        <w:t xml:space="preserve">  Last year, we published </w:t>
      </w:r>
      <w:r w:rsidR="00673447">
        <w:rPr>
          <w:rFonts w:ascii="Arial" w:hAnsi="Arial" w:cs="Arial"/>
          <w:color w:val="000000"/>
          <w:sz w:val="24"/>
          <w:szCs w:val="24"/>
        </w:rPr>
        <w:t xml:space="preserve">the Village Phone Replication Manual which is available for free download from the GF site. It is a guide for </w:t>
      </w:r>
      <w:r w:rsidR="00FC495C">
        <w:rPr>
          <w:rFonts w:ascii="Arial" w:hAnsi="Arial" w:cs="Arial"/>
          <w:color w:val="000000"/>
          <w:sz w:val="24"/>
          <w:szCs w:val="24"/>
        </w:rPr>
        <w:t xml:space="preserve">setting up </w:t>
      </w:r>
      <w:r w:rsidR="00BF2A6A">
        <w:rPr>
          <w:rFonts w:ascii="Arial" w:hAnsi="Arial" w:cs="Arial"/>
          <w:color w:val="000000"/>
          <w:sz w:val="24"/>
          <w:szCs w:val="24"/>
        </w:rPr>
        <w:t>the Village Phone Program successfully in a new environment.</w:t>
      </w:r>
    </w:p>
    <w:p w:rsidR="00F10D81" w:rsidRDefault="00BF2A6A" w:rsidP="000A2950">
      <w:pPr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also intend to open source our</w:t>
      </w:r>
      <w:r w:rsidR="00F10D81" w:rsidRPr="005460E6">
        <w:rPr>
          <w:rFonts w:ascii="Arial" w:hAnsi="Arial" w:cs="Arial"/>
          <w:color w:val="000000"/>
          <w:sz w:val="24"/>
          <w:szCs w:val="24"/>
        </w:rPr>
        <w:t xml:space="preserve"> Progress out of Poverty Index</w:t>
      </w:r>
      <w:r>
        <w:rPr>
          <w:rFonts w:ascii="Arial" w:hAnsi="Arial" w:cs="Arial"/>
          <w:color w:val="000000"/>
          <w:sz w:val="24"/>
          <w:szCs w:val="24"/>
        </w:rPr>
        <w:t xml:space="preserve"> (PPI). The PPI is a tool which measures the poverty level of a new microfinance client.</w:t>
      </w:r>
      <w:r w:rsidR="00F10D81" w:rsidRPr="005460E6">
        <w:rPr>
          <w:rFonts w:ascii="Arial" w:hAnsi="Arial" w:cs="Arial"/>
          <w:color w:val="000000"/>
          <w:sz w:val="24"/>
          <w:szCs w:val="24"/>
        </w:rPr>
        <w:t xml:space="preserve"> The PPI </w:t>
      </w:r>
      <w:r>
        <w:rPr>
          <w:rFonts w:ascii="Arial" w:hAnsi="Arial" w:cs="Arial"/>
          <w:color w:val="000000"/>
          <w:sz w:val="24"/>
          <w:szCs w:val="24"/>
        </w:rPr>
        <w:t xml:space="preserve">tracks the poverty level of that client over time. The tool </w:t>
      </w:r>
      <w:r w:rsidR="00F10D81" w:rsidRPr="005460E6">
        <w:rPr>
          <w:rFonts w:ascii="Arial" w:hAnsi="Arial" w:cs="Arial"/>
          <w:color w:val="000000"/>
          <w:sz w:val="24"/>
          <w:szCs w:val="24"/>
        </w:rPr>
        <w:t>allows microfinance institutions (MFIs) to</w:t>
      </w:r>
      <w:r>
        <w:rPr>
          <w:rFonts w:ascii="Arial" w:hAnsi="Arial" w:cs="Arial"/>
          <w:color w:val="000000"/>
          <w:sz w:val="24"/>
          <w:szCs w:val="24"/>
        </w:rPr>
        <w:t xml:space="preserve"> understand if they are reaching their target market,</w:t>
      </w:r>
      <w:r w:rsidR="00F10D81" w:rsidRPr="005460E6">
        <w:rPr>
          <w:rFonts w:ascii="Arial" w:hAnsi="Arial" w:cs="Arial"/>
          <w:color w:val="000000"/>
          <w:sz w:val="24"/>
          <w:szCs w:val="24"/>
        </w:rPr>
        <w:t xml:space="preserve"> better determine their clients’ needs, which programs are most effective, how quickly clients leave poverty, and what helps them to move out of poverty faster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="00F10D81" w:rsidRPr="005460E6">
        <w:rPr>
          <w:rFonts w:ascii="Arial" w:hAnsi="Arial" w:cs="Arial"/>
          <w:color w:val="000000"/>
          <w:sz w:val="24"/>
          <w:szCs w:val="24"/>
        </w:rPr>
        <w:t xml:space="preserve">We are building PPIs for all of the markets where our partners operate. </w:t>
      </w:r>
      <w:r w:rsidR="000A2950">
        <w:rPr>
          <w:rFonts w:ascii="Arial" w:hAnsi="Arial" w:cs="Arial"/>
          <w:color w:val="000000"/>
          <w:sz w:val="24"/>
          <w:szCs w:val="24"/>
        </w:rPr>
        <w:t xml:space="preserve"> </w:t>
      </w:r>
      <w:r w:rsidR="00F10D81" w:rsidRPr="005460E6">
        <w:rPr>
          <w:rFonts w:ascii="Arial" w:hAnsi="Arial" w:cs="Arial"/>
          <w:color w:val="000000"/>
          <w:sz w:val="24"/>
          <w:szCs w:val="24"/>
        </w:rPr>
        <w:t xml:space="preserve">Once a PPI is built for a market, it is intended for the public good and the </w:t>
      </w:r>
      <w:proofErr w:type="spellStart"/>
      <w:r w:rsidR="00F10D81" w:rsidRPr="005460E6">
        <w:rPr>
          <w:rFonts w:ascii="Arial" w:hAnsi="Arial" w:cs="Arial"/>
          <w:color w:val="000000"/>
          <w:sz w:val="24"/>
          <w:szCs w:val="24"/>
        </w:rPr>
        <w:t>Grameen</w:t>
      </w:r>
      <w:proofErr w:type="spellEnd"/>
      <w:r w:rsidR="00F10D81" w:rsidRPr="005460E6">
        <w:rPr>
          <w:rFonts w:ascii="Arial" w:hAnsi="Arial" w:cs="Arial"/>
          <w:color w:val="000000"/>
          <w:sz w:val="24"/>
          <w:szCs w:val="24"/>
        </w:rPr>
        <w:t xml:space="preserve"> Foundation's "open sourcing" makes it available to all who wish to use it. Our collaboration with other key stakeholders within the microfinance industry </w:t>
      </w:r>
      <w:r w:rsidR="00965DB5">
        <w:rPr>
          <w:rFonts w:ascii="Arial" w:hAnsi="Arial" w:cs="Arial"/>
          <w:color w:val="000000"/>
          <w:sz w:val="24"/>
          <w:szCs w:val="24"/>
        </w:rPr>
        <w:t xml:space="preserve">(CGAP, Microcredit Summit, Freedom from Hunger, RESULTS and more) </w:t>
      </w:r>
      <w:r w:rsidR="00F10D81" w:rsidRPr="005460E6">
        <w:rPr>
          <w:rFonts w:ascii="Arial" w:hAnsi="Arial" w:cs="Arial"/>
          <w:color w:val="000000"/>
          <w:sz w:val="24"/>
          <w:szCs w:val="24"/>
        </w:rPr>
        <w:t xml:space="preserve">will ensure that the PPI is available for the greatest number of MFIs that wish to better meet the needs of the poorest members of the communities they serve. </w:t>
      </w:r>
    </w:p>
    <w:p w:rsidR="004B5DF5" w:rsidRPr="000A2950" w:rsidRDefault="004B5DF5" w:rsidP="000A2950">
      <w:pPr>
        <w:spacing w:before="100" w:beforeAutospacing="1" w:after="100" w:afterAutospacing="1" w:line="240" w:lineRule="auto"/>
        <w:ind w:firstLine="720"/>
        <w:rPr>
          <w:rFonts w:ascii="Arial" w:hAnsi="Arial" w:cs="Arial"/>
          <w:color w:val="3B1405"/>
          <w:spacing w:val="-8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Tools such as the PPI provide unique services to the industry.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Grameen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Foundation works to identify barriers </w:t>
      </w:r>
      <w:r w:rsidR="00E73ADD">
        <w:rPr>
          <w:rFonts w:ascii="Arial" w:hAnsi="Arial" w:cs="Arial"/>
          <w:color w:val="000000"/>
          <w:sz w:val="24"/>
          <w:szCs w:val="24"/>
        </w:rPr>
        <w:t>that prevent microfina</w:t>
      </w:r>
      <w:r w:rsidR="006454BA">
        <w:rPr>
          <w:rFonts w:ascii="Arial" w:hAnsi="Arial" w:cs="Arial"/>
          <w:color w:val="000000"/>
          <w:sz w:val="24"/>
          <w:szCs w:val="24"/>
        </w:rPr>
        <w:t xml:space="preserve">nce from reaching global scale, </w:t>
      </w:r>
      <w:proofErr w:type="gramStart"/>
      <w:r w:rsidR="006454BA">
        <w:rPr>
          <w:rFonts w:ascii="Arial" w:hAnsi="Arial" w:cs="Arial"/>
          <w:color w:val="000000"/>
          <w:sz w:val="24"/>
          <w:szCs w:val="24"/>
        </w:rPr>
        <w:t>then</w:t>
      </w:r>
      <w:proofErr w:type="gramEnd"/>
      <w:r w:rsidR="006454BA">
        <w:rPr>
          <w:rFonts w:ascii="Arial" w:hAnsi="Arial" w:cs="Arial"/>
          <w:color w:val="000000"/>
          <w:sz w:val="24"/>
          <w:szCs w:val="24"/>
        </w:rPr>
        <w:t xml:space="preserve"> creates solutions for those challenges.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0D81" w:rsidRPr="005460E6" w:rsidRDefault="00F10D81" w:rsidP="005460E6">
      <w:pPr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10D81" w:rsidRPr="005460E6" w:rsidRDefault="00F10D81" w:rsidP="005460E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F10D81" w:rsidRPr="005460E6" w:rsidSect="00AA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F10D81"/>
    <w:rsid w:val="000A2950"/>
    <w:rsid w:val="00214644"/>
    <w:rsid w:val="004B5DF5"/>
    <w:rsid w:val="005460E6"/>
    <w:rsid w:val="006454BA"/>
    <w:rsid w:val="00673447"/>
    <w:rsid w:val="00965DB5"/>
    <w:rsid w:val="00A83142"/>
    <w:rsid w:val="00AA0D88"/>
    <w:rsid w:val="00BF2A6A"/>
    <w:rsid w:val="00D97F8D"/>
    <w:rsid w:val="00E73ADD"/>
    <w:rsid w:val="00E7729E"/>
    <w:rsid w:val="00F10D81"/>
    <w:rsid w:val="00FC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rameen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2007-10-19T21:10:00Z</dcterms:created>
  <dcterms:modified xsi:type="dcterms:W3CDTF">2007-10-19T22:05:00Z</dcterms:modified>
</cp:coreProperties>
</file>